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3EF77722" w:rsidR="000266F0" w:rsidRPr="00CA2E0E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CA2E0E">
        <w:rPr>
          <w:rFonts w:ascii="Calibri" w:hAnsi="Calibri" w:cs="Calibri"/>
          <w:sz w:val="22"/>
          <w:szCs w:val="22"/>
        </w:rPr>
        <w:t xml:space="preserve">Mszana, </w:t>
      </w:r>
      <w:r w:rsidR="00C22627" w:rsidRPr="00CA2E0E">
        <w:rPr>
          <w:rFonts w:ascii="Calibri" w:hAnsi="Calibri" w:cs="Calibri"/>
          <w:sz w:val="22"/>
          <w:szCs w:val="22"/>
        </w:rPr>
        <w:t>08</w:t>
      </w:r>
      <w:r w:rsidRPr="00CA2E0E">
        <w:rPr>
          <w:rFonts w:ascii="Calibri" w:hAnsi="Calibri" w:cs="Calibri"/>
          <w:sz w:val="22"/>
          <w:szCs w:val="22"/>
        </w:rPr>
        <w:t>.</w:t>
      </w:r>
      <w:r w:rsidR="00943A71" w:rsidRPr="00CA2E0E">
        <w:rPr>
          <w:rFonts w:ascii="Calibri" w:hAnsi="Calibri" w:cs="Calibri"/>
          <w:sz w:val="22"/>
          <w:szCs w:val="22"/>
        </w:rPr>
        <w:t>0</w:t>
      </w:r>
      <w:r w:rsidR="00C22627" w:rsidRPr="00CA2E0E">
        <w:rPr>
          <w:rFonts w:ascii="Calibri" w:hAnsi="Calibri" w:cs="Calibri"/>
          <w:sz w:val="22"/>
          <w:szCs w:val="22"/>
        </w:rPr>
        <w:t>2</w:t>
      </w:r>
      <w:r w:rsidRPr="00CA2E0E">
        <w:rPr>
          <w:rFonts w:ascii="Calibri" w:hAnsi="Calibri" w:cs="Calibri"/>
          <w:sz w:val="22"/>
          <w:szCs w:val="22"/>
        </w:rPr>
        <w:t>.202</w:t>
      </w:r>
      <w:r w:rsidR="00C22627" w:rsidRPr="00CA2E0E">
        <w:rPr>
          <w:rFonts w:ascii="Calibri" w:hAnsi="Calibri" w:cs="Calibri"/>
          <w:sz w:val="22"/>
          <w:szCs w:val="22"/>
        </w:rPr>
        <w:t>4</w:t>
      </w:r>
      <w:r w:rsidRPr="00CA2E0E">
        <w:rPr>
          <w:rFonts w:ascii="Calibri" w:hAnsi="Calibri" w:cs="Calibri"/>
          <w:sz w:val="22"/>
          <w:szCs w:val="22"/>
        </w:rPr>
        <w:t>r.</w:t>
      </w:r>
    </w:p>
    <w:p w14:paraId="6D08C93A" w14:textId="77777777" w:rsidR="00CA2E0E" w:rsidRPr="00CA2E0E" w:rsidRDefault="00CA2E0E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</w:p>
    <w:p w14:paraId="36EE8B2E" w14:textId="77777777" w:rsidR="00CA2E0E" w:rsidRPr="00CA2E0E" w:rsidRDefault="00CA2E0E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</w:p>
    <w:p w14:paraId="52F335D1" w14:textId="77777777" w:rsidR="00CA2E0E" w:rsidRPr="00CA2E0E" w:rsidRDefault="00CA2E0E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</w:p>
    <w:p w14:paraId="425730C1" w14:textId="77777777" w:rsidR="00CA2E0E" w:rsidRPr="00CA2E0E" w:rsidRDefault="00CA2E0E" w:rsidP="00CA2E0E">
      <w:pPr>
        <w:ind w:right="-300"/>
        <w:jc w:val="center"/>
        <w:rPr>
          <w:rFonts w:ascii="Calibri" w:hAnsi="Calibri" w:cs="Calibri"/>
          <w:sz w:val="22"/>
          <w:szCs w:val="22"/>
        </w:rPr>
      </w:pPr>
    </w:p>
    <w:p w14:paraId="14FAFDE5" w14:textId="2BE8260D" w:rsidR="00CA2E0E" w:rsidRPr="00CA2E0E" w:rsidRDefault="00CA2E0E" w:rsidP="00CA2E0E">
      <w:pPr>
        <w:spacing w:line="720" w:lineRule="auto"/>
        <w:jc w:val="center"/>
        <w:rPr>
          <w:rFonts w:ascii="Calibri" w:hAnsi="Calibri" w:cs="Calibri"/>
          <w:b/>
          <w:sz w:val="22"/>
          <w:szCs w:val="22"/>
        </w:rPr>
      </w:pPr>
      <w:r w:rsidRPr="00CA2E0E">
        <w:rPr>
          <w:rFonts w:ascii="Calibri" w:hAnsi="Calibri" w:cs="Calibri"/>
          <w:b/>
          <w:sz w:val="22"/>
          <w:szCs w:val="22"/>
        </w:rPr>
        <w:t>INFORMACJA Z OTWARCIA OFERT</w:t>
      </w:r>
    </w:p>
    <w:p w14:paraId="7BEAED5D" w14:textId="4DB12FC4" w:rsidR="00CA2E0E" w:rsidRPr="00CA2E0E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Calibri" w:hAnsi="Calibri" w:cs="Calibri"/>
          <w:sz w:val="22"/>
          <w:szCs w:val="22"/>
        </w:rPr>
      </w:pPr>
      <w:r w:rsidRPr="00CA2E0E">
        <w:rPr>
          <w:rFonts w:ascii="Calibri" w:hAnsi="Calibri" w:cs="Calibri"/>
          <w:sz w:val="22"/>
          <w:szCs w:val="22"/>
        </w:rPr>
        <w:t xml:space="preserve">Dotyczy: </w:t>
      </w:r>
      <w:r w:rsidRPr="00CA2E0E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negocjacji na </w:t>
      </w:r>
      <w:r w:rsidRPr="00CA2E0E">
        <w:rPr>
          <w:rFonts w:ascii="Calibri" w:hAnsi="Calibri" w:cs="Calibri"/>
          <w:b/>
          <w:bCs/>
          <w:sz w:val="22"/>
          <w:szCs w:val="22"/>
        </w:rPr>
        <w:t xml:space="preserve">„Rewitalizacja centrum </w:t>
      </w:r>
      <w:proofErr w:type="spellStart"/>
      <w:r w:rsidRPr="00CA2E0E">
        <w:rPr>
          <w:rFonts w:ascii="Calibri" w:hAnsi="Calibri" w:cs="Calibri"/>
          <w:b/>
          <w:bCs/>
          <w:sz w:val="22"/>
          <w:szCs w:val="22"/>
        </w:rPr>
        <w:t>Gogołowej</w:t>
      </w:r>
      <w:proofErr w:type="spellEnd"/>
      <w:r w:rsidRPr="00CA2E0E">
        <w:rPr>
          <w:rFonts w:ascii="Calibri" w:hAnsi="Calibri" w:cs="Calibri"/>
          <w:b/>
          <w:bCs/>
          <w:sz w:val="22"/>
          <w:szCs w:val="22"/>
        </w:rPr>
        <w:t>”</w:t>
      </w:r>
    </w:p>
    <w:p w14:paraId="7EA10B4F" w14:textId="2E9D9C16" w:rsidR="00CA2E0E" w:rsidRPr="00CA2E0E" w:rsidRDefault="00CA2E0E" w:rsidP="00CA2E0E">
      <w:pPr>
        <w:spacing w:after="360" w:line="276" w:lineRule="auto"/>
        <w:rPr>
          <w:rFonts w:ascii="Calibri" w:hAnsi="Calibri" w:cs="Calibri"/>
          <w:sz w:val="22"/>
          <w:szCs w:val="22"/>
        </w:rPr>
      </w:pPr>
      <w:r w:rsidRPr="00CA2E0E">
        <w:rPr>
          <w:rFonts w:ascii="Calibri" w:hAnsi="Calibri" w:cs="Calibri"/>
          <w:sz w:val="22"/>
          <w:szCs w:val="22"/>
        </w:rPr>
        <w:t>Zamawiający na podstawie art. 222 ust. 5 ustawy z dnia 11 września 2019r. Prawo zamówień publicznych (t.</w:t>
      </w:r>
      <w:r>
        <w:rPr>
          <w:rFonts w:ascii="Calibri" w:hAnsi="Calibri" w:cs="Calibri"/>
          <w:sz w:val="22"/>
          <w:szCs w:val="22"/>
        </w:rPr>
        <w:t xml:space="preserve"> </w:t>
      </w:r>
      <w:r w:rsidRPr="00CA2E0E">
        <w:rPr>
          <w:rFonts w:ascii="Calibri" w:hAnsi="Calibri" w:cs="Calibri"/>
          <w:sz w:val="22"/>
          <w:szCs w:val="22"/>
        </w:rPr>
        <w:t>j. Dz. U. 2023 poz. 1605</w:t>
      </w:r>
      <w:r>
        <w:rPr>
          <w:rFonts w:ascii="Calibri" w:hAnsi="Calibri" w:cs="Calibri"/>
          <w:sz w:val="22"/>
          <w:szCs w:val="22"/>
        </w:rPr>
        <w:t xml:space="preserve"> ze zm.</w:t>
      </w:r>
      <w:r w:rsidRPr="00CA2E0E">
        <w:rPr>
          <w:rFonts w:ascii="Calibri" w:hAnsi="Calibri" w:cs="Calibri"/>
          <w:sz w:val="22"/>
          <w:szCs w:val="22"/>
        </w:rPr>
        <w:t>) przekazuje informacje o ofertach, które zostały otwarte w dniu 0</w:t>
      </w:r>
      <w:r>
        <w:rPr>
          <w:rFonts w:ascii="Calibri" w:hAnsi="Calibri" w:cs="Calibri"/>
          <w:sz w:val="22"/>
          <w:szCs w:val="22"/>
        </w:rPr>
        <w:t>8</w:t>
      </w:r>
      <w:r w:rsidRPr="00CA2E0E">
        <w:rPr>
          <w:rFonts w:ascii="Calibri" w:hAnsi="Calibri" w:cs="Calibri"/>
          <w:sz w:val="22"/>
          <w:szCs w:val="22"/>
        </w:rPr>
        <w:t>.0</w:t>
      </w:r>
      <w:r>
        <w:rPr>
          <w:rFonts w:ascii="Calibri" w:hAnsi="Calibri" w:cs="Calibri"/>
          <w:sz w:val="22"/>
          <w:szCs w:val="22"/>
        </w:rPr>
        <w:t>2</w:t>
      </w:r>
      <w:r w:rsidRPr="00CA2E0E">
        <w:rPr>
          <w:rFonts w:ascii="Calibri" w:hAnsi="Calibri" w:cs="Calibri"/>
          <w:sz w:val="22"/>
          <w:szCs w:val="22"/>
        </w:rPr>
        <w:t>.202</w:t>
      </w:r>
      <w:r>
        <w:rPr>
          <w:rFonts w:ascii="Calibri" w:hAnsi="Calibri" w:cs="Calibri"/>
          <w:sz w:val="22"/>
          <w:szCs w:val="22"/>
        </w:rPr>
        <w:t>4</w:t>
      </w:r>
      <w:r w:rsidRPr="00CA2E0E">
        <w:rPr>
          <w:rFonts w:ascii="Calibri" w:hAnsi="Calibri" w:cs="Calibri"/>
          <w:sz w:val="22"/>
          <w:szCs w:val="22"/>
        </w:rPr>
        <w:t xml:space="preserve">r. w niniejszym postępowaniu:   </w:t>
      </w:r>
    </w:p>
    <w:p w14:paraId="033BBFBA" w14:textId="5D47ECF6" w:rsidR="00CA2E0E" w:rsidRPr="00CA2E0E" w:rsidRDefault="00CA2E0E" w:rsidP="00CA2E0E">
      <w:pPr>
        <w:spacing w:after="360" w:line="276" w:lineRule="auto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10"/>
        <w:gridCol w:w="1896"/>
        <w:gridCol w:w="1689"/>
      </w:tblGrid>
      <w:tr w:rsidR="00924AE4" w:rsidRPr="00CA2E0E" w14:paraId="3C65DF3E" w14:textId="77777777" w:rsidTr="00924AE4">
        <w:trPr>
          <w:jc w:val="center"/>
        </w:trPr>
        <w:tc>
          <w:tcPr>
            <w:tcW w:w="1150" w:type="dxa"/>
            <w:vAlign w:val="center"/>
          </w:tcPr>
          <w:p w14:paraId="2636F6F2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bookmarkStart w:id="0" w:name="_Hlk144907167"/>
            <w:r w:rsidRPr="00CA2E0E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4710" w:type="dxa"/>
            <w:vAlign w:val="center"/>
          </w:tcPr>
          <w:p w14:paraId="25AC7A7C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96" w:type="dxa"/>
            <w:vAlign w:val="center"/>
          </w:tcPr>
          <w:p w14:paraId="64E3A5FC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Cena oferty - brutto</w:t>
            </w:r>
          </w:p>
        </w:tc>
        <w:tc>
          <w:tcPr>
            <w:tcW w:w="1689" w:type="dxa"/>
          </w:tcPr>
          <w:p w14:paraId="0C63A491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</w:p>
          <w:p w14:paraId="65AD175B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Termin gwarancji</w:t>
            </w:r>
          </w:p>
        </w:tc>
      </w:tr>
      <w:tr w:rsidR="00924AE4" w:rsidRPr="00CA2E0E" w14:paraId="40EB0FD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2B32178E" w14:textId="77777777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710" w:type="dxa"/>
            <w:vAlign w:val="center"/>
          </w:tcPr>
          <w:p w14:paraId="6ED2E0A2" w14:textId="77777777" w:rsidR="00CA2E0E" w:rsidRDefault="007A703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TEX-BUD Dawid Grzonka</w:t>
            </w:r>
          </w:p>
          <w:p w14:paraId="7819F715" w14:textId="4C940232" w:rsidR="007A7032" w:rsidRDefault="007A703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44-313 Wodzisław </w:t>
            </w:r>
            <w:r w:rsidR="001070AA">
              <w:rPr>
                <w:rFonts w:ascii="Calibri" w:hAnsi="Calibri" w:cs="Calibri"/>
                <w:sz w:val="22"/>
                <w:szCs w:val="22"/>
              </w:rPr>
              <w:t>Ś</w:t>
            </w:r>
            <w:r>
              <w:rPr>
                <w:rFonts w:ascii="Calibri" w:hAnsi="Calibri" w:cs="Calibri"/>
                <w:sz w:val="22"/>
                <w:szCs w:val="22"/>
              </w:rPr>
              <w:t>ląski</w:t>
            </w:r>
          </w:p>
          <w:p w14:paraId="72A98DA1" w14:textId="49120CC1" w:rsidR="007A7032" w:rsidRPr="00CA2E0E" w:rsidRDefault="007A703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Bojowników 28 NIP: 647-244-53-56</w:t>
            </w:r>
          </w:p>
        </w:tc>
        <w:tc>
          <w:tcPr>
            <w:tcW w:w="1896" w:type="dxa"/>
            <w:vAlign w:val="center"/>
          </w:tcPr>
          <w:p w14:paraId="6DAB59C3" w14:textId="480497BC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9 900 000,00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 xml:space="preserve"> PLN</w:t>
            </w:r>
          </w:p>
        </w:tc>
        <w:tc>
          <w:tcPr>
            <w:tcW w:w="1689" w:type="dxa"/>
            <w:vAlign w:val="center"/>
          </w:tcPr>
          <w:p w14:paraId="619F8CD7" w14:textId="39AC7F94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 xml:space="preserve"> 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924AE4" w:rsidRPr="00CA2E0E" w14:paraId="5D971B8A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14CA7422" w14:textId="77777777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710" w:type="dxa"/>
            <w:vAlign w:val="center"/>
          </w:tcPr>
          <w:p w14:paraId="4EA0BF61" w14:textId="77777777" w:rsid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SELL-BUD INWEST S.C.</w:t>
            </w:r>
          </w:p>
          <w:p w14:paraId="09B6600F" w14:textId="77777777" w:rsidR="001070AA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25-561 Kielce </w:t>
            </w:r>
          </w:p>
          <w:p w14:paraId="4119320E" w14:textId="7568E398" w:rsidR="001070AA" w:rsidRP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Wincentego Witosa 65 NIP: 959-174-37-13</w:t>
            </w:r>
          </w:p>
        </w:tc>
        <w:tc>
          <w:tcPr>
            <w:tcW w:w="1896" w:type="dxa"/>
            <w:vAlign w:val="center"/>
          </w:tcPr>
          <w:p w14:paraId="7EA217D4" w14:textId="7F541436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7 644.450,00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 xml:space="preserve"> PLN</w:t>
            </w:r>
          </w:p>
        </w:tc>
        <w:tc>
          <w:tcPr>
            <w:tcW w:w="1689" w:type="dxa"/>
            <w:vAlign w:val="center"/>
          </w:tcPr>
          <w:p w14:paraId="2B790A91" w14:textId="0AE4DA97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 xml:space="preserve"> 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924AE4" w:rsidRPr="00CA2E0E" w14:paraId="091F438F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09086630" w14:textId="77777777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710" w:type="dxa"/>
            <w:vAlign w:val="center"/>
          </w:tcPr>
          <w:p w14:paraId="60ABBE28" w14:textId="409FE553" w:rsidR="00924AE4" w:rsidRPr="00924AE4" w:rsidRDefault="00924AE4" w:rsidP="00F90F5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24AE4">
              <w:rPr>
                <w:rFonts w:ascii="Calibri" w:hAnsi="Calibri" w:cs="Calibri"/>
                <w:b/>
                <w:bCs/>
                <w:sz w:val="22"/>
                <w:szCs w:val="22"/>
              </w:rPr>
              <w:t>KONSORCJUM FIRM</w:t>
            </w:r>
          </w:p>
          <w:p w14:paraId="59E547A8" w14:textId="3A9566C4" w:rsidR="00924AE4" w:rsidRDefault="00924AE4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DGW SP. Z O. O. – lider NIP: 647-051-58-45</w:t>
            </w:r>
          </w:p>
          <w:p w14:paraId="2942A2D0" w14:textId="2D2118EB" w:rsid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Zakład Stolarski i Remontowo Budowlany „TOMAN” Daniel Toman</w:t>
            </w:r>
            <w:r w:rsidR="00924AE4">
              <w:rPr>
                <w:rFonts w:ascii="Calibri" w:hAnsi="Calibri" w:cs="Calibri"/>
                <w:sz w:val="22"/>
                <w:szCs w:val="22"/>
              </w:rPr>
              <w:t xml:space="preserve"> - partner </w:t>
            </w:r>
            <w:r w:rsidR="00924AE4">
              <w:rPr>
                <w:rFonts w:ascii="Calibri" w:hAnsi="Calibri" w:cs="Calibri"/>
                <w:sz w:val="22"/>
                <w:szCs w:val="22"/>
              </w:rPr>
              <w:br/>
              <w:t>NIP: 647-144-90-33</w:t>
            </w:r>
          </w:p>
          <w:p w14:paraId="2CD73B8D" w14:textId="77777777" w:rsidR="001070AA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44-351 Turza Śląska</w:t>
            </w:r>
          </w:p>
          <w:p w14:paraId="00080FA1" w14:textId="216DFA14" w:rsidR="001070AA" w:rsidRP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Kościuszki 61B </w:t>
            </w:r>
          </w:p>
        </w:tc>
        <w:tc>
          <w:tcPr>
            <w:tcW w:w="1896" w:type="dxa"/>
            <w:vAlign w:val="center"/>
          </w:tcPr>
          <w:p w14:paraId="504C46E3" w14:textId="59382DF8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24AE4">
              <w:rPr>
                <w:rFonts w:ascii="Calibri" w:hAnsi="Calibri" w:cs="Calibri"/>
                <w:sz w:val="22"/>
                <w:szCs w:val="22"/>
              </w:rPr>
              <w:t>7.223.432,71 PL</w:t>
            </w:r>
            <w:r w:rsidRPr="00CA2E0E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1689" w:type="dxa"/>
            <w:vAlign w:val="center"/>
          </w:tcPr>
          <w:p w14:paraId="19486389" w14:textId="2FD022B4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 xml:space="preserve"> 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924AE4" w:rsidRPr="00CA2E0E" w14:paraId="2BA5C6D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0F6F6EB0" w14:textId="77777777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710" w:type="dxa"/>
            <w:vAlign w:val="center"/>
          </w:tcPr>
          <w:p w14:paraId="0149355E" w14:textId="77777777" w:rsid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ENERGO-BUD Sp. z o. o.</w:t>
            </w:r>
          </w:p>
          <w:p w14:paraId="6B48FF2C" w14:textId="77777777" w:rsidR="001070AA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44-113 Gliwice</w:t>
            </w:r>
          </w:p>
          <w:p w14:paraId="6A86035E" w14:textId="00B94133" w:rsidR="001070AA" w:rsidRP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Tadeusza Boya Żeleńskiego 16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NIP: 969-161-22-70</w:t>
            </w:r>
          </w:p>
        </w:tc>
        <w:tc>
          <w:tcPr>
            <w:tcW w:w="1896" w:type="dxa"/>
            <w:vAlign w:val="center"/>
          </w:tcPr>
          <w:p w14:paraId="323C1CB8" w14:textId="0716728A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6.117.282,00 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47268414" w14:textId="359448E9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84 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CA2E0E" w:rsidRPr="00CA2E0E" w14:paraId="13BB4718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739E40F1" w14:textId="51B1990E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710" w:type="dxa"/>
            <w:vAlign w:val="center"/>
          </w:tcPr>
          <w:p w14:paraId="7613E26F" w14:textId="77777777" w:rsid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FAKTORIA CD Sp. z o. o.</w:t>
            </w:r>
          </w:p>
          <w:p w14:paraId="67D25A39" w14:textId="77777777" w:rsidR="001070AA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43-252 Golasowice</w:t>
            </w:r>
          </w:p>
          <w:p w14:paraId="192E53B7" w14:textId="176954A5" w:rsidR="001070AA" w:rsidRPr="00CA2E0E" w:rsidRDefault="001070AA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Kwiatowa 70 NIP: 638-184-00-87</w:t>
            </w:r>
          </w:p>
        </w:tc>
        <w:tc>
          <w:tcPr>
            <w:tcW w:w="1896" w:type="dxa"/>
            <w:vAlign w:val="center"/>
          </w:tcPr>
          <w:p w14:paraId="214E5831" w14:textId="2DFC728D" w:rsidR="00CA2E0E" w:rsidRPr="00CA2E0E" w:rsidRDefault="00924AE4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7.937.190,00 </w:t>
            </w:r>
            <w:r w:rsidR="001070AA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559A18EE" w14:textId="6047B428" w:rsidR="00924AE4" w:rsidRPr="00CA2E0E" w:rsidRDefault="00924AE4" w:rsidP="00924AE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84 </w:t>
            </w:r>
            <w:r w:rsidR="001070AA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A00522" w:rsidRPr="00CA2E0E" w14:paraId="153DB55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14D47668" w14:textId="1988ECC3" w:rsidR="00A00522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 </w:t>
            </w:r>
          </w:p>
        </w:tc>
        <w:tc>
          <w:tcPr>
            <w:tcW w:w="4710" w:type="dxa"/>
            <w:vAlign w:val="center"/>
          </w:tcPr>
          <w:p w14:paraId="55485737" w14:textId="605AE2AE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BI</w:t>
            </w:r>
            <w:r w:rsidR="00114EE1"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-GLOBAL Sp. z o. o.</w:t>
            </w:r>
          </w:p>
          <w:p w14:paraId="664271D0" w14:textId="77777777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44-282 Czernica</w:t>
            </w:r>
          </w:p>
          <w:p w14:paraId="35CF40E2" w14:textId="3D6F49B6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Babiogórska 3B NIP: 642-323- 67-99</w:t>
            </w:r>
          </w:p>
        </w:tc>
        <w:tc>
          <w:tcPr>
            <w:tcW w:w="1896" w:type="dxa"/>
            <w:vAlign w:val="center"/>
          </w:tcPr>
          <w:p w14:paraId="6AF8F46B" w14:textId="5CCB5C0C" w:rsidR="00A00522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7.599.417,99 PLN</w:t>
            </w:r>
          </w:p>
        </w:tc>
        <w:tc>
          <w:tcPr>
            <w:tcW w:w="1689" w:type="dxa"/>
            <w:vAlign w:val="center"/>
          </w:tcPr>
          <w:p w14:paraId="6BC5904C" w14:textId="4DE9314C" w:rsidR="00A00522" w:rsidRDefault="00A00522" w:rsidP="00924AE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 miesiące</w:t>
            </w:r>
          </w:p>
        </w:tc>
      </w:tr>
      <w:tr w:rsidR="000E237D" w:rsidRPr="00CA2E0E" w14:paraId="5F26F1A3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788E9418" w14:textId="71B45EA2" w:rsidR="000E237D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7</w:t>
            </w:r>
            <w:r w:rsidR="000E237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710" w:type="dxa"/>
            <w:vAlign w:val="center"/>
          </w:tcPr>
          <w:p w14:paraId="248253B6" w14:textId="63035E39" w:rsidR="00924AE4" w:rsidRPr="00A00522" w:rsidRDefault="00924AE4" w:rsidP="00F90F55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00522">
              <w:rPr>
                <w:rFonts w:ascii="Calibri" w:hAnsi="Calibri" w:cs="Calibri"/>
                <w:b/>
                <w:bCs/>
                <w:sz w:val="22"/>
                <w:szCs w:val="22"/>
              </w:rPr>
              <w:t>KONSORCJUM FIRM:</w:t>
            </w:r>
          </w:p>
          <w:p w14:paraId="0BD0F15A" w14:textId="7D20F05C" w:rsidR="000E237D" w:rsidRDefault="00924AE4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BEN-BUD Sp. z o. o. – lider NIP:</w:t>
            </w:r>
            <w:r w:rsidR="00A00522">
              <w:rPr>
                <w:rFonts w:ascii="Calibri" w:hAnsi="Calibri" w:cs="Calibri"/>
                <w:sz w:val="22"/>
                <w:szCs w:val="22"/>
              </w:rPr>
              <w:t xml:space="preserve"> 651-172-73-09</w:t>
            </w:r>
          </w:p>
          <w:p w14:paraId="335E96A9" w14:textId="2AE95120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Ben-bud Janusz Benisz – partner</w:t>
            </w:r>
          </w:p>
          <w:p w14:paraId="58CA3C87" w14:textId="6F4B26F7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NIP: 651-140-08-15</w:t>
            </w:r>
          </w:p>
          <w:p w14:paraId="1CD1928C" w14:textId="6BDB1AF1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44-240 Żory</w:t>
            </w:r>
          </w:p>
          <w:p w14:paraId="18B7886B" w14:textId="1527E746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Gajowa 68</w:t>
            </w:r>
          </w:p>
          <w:p w14:paraId="10D45B47" w14:textId="3397ADFC" w:rsidR="00924AE4" w:rsidRPr="00CA2E0E" w:rsidRDefault="00924AE4" w:rsidP="00F90F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6" w:type="dxa"/>
            <w:vAlign w:val="center"/>
          </w:tcPr>
          <w:p w14:paraId="3DBE5E54" w14:textId="6F441756" w:rsidR="000E237D" w:rsidRPr="00CA2E0E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6.620.095,32 </w:t>
            </w:r>
            <w:r w:rsidR="001070AA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4B358472" w14:textId="3AF8C22C" w:rsidR="000E237D" w:rsidRPr="00CA2E0E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84 </w:t>
            </w:r>
            <w:r w:rsidR="001070AA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0E237D" w:rsidRPr="00CA2E0E" w14:paraId="4882FED9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3566AC1C" w14:textId="124A0249" w:rsidR="000E237D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0E237D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710" w:type="dxa"/>
            <w:vAlign w:val="center"/>
          </w:tcPr>
          <w:p w14:paraId="5F830F66" w14:textId="77777777" w:rsidR="000E237D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WODPOL Sp. z o. o.</w:t>
            </w:r>
          </w:p>
          <w:p w14:paraId="02E1E573" w14:textId="77777777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34-300 Żywiec</w:t>
            </w:r>
          </w:p>
          <w:p w14:paraId="3EE57774" w14:textId="0FC4B911" w:rsidR="00A00522" w:rsidRPr="00CA2E0E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KS.PR.ST. Słonki 24 NIP: 553-224-87-72</w:t>
            </w:r>
          </w:p>
        </w:tc>
        <w:tc>
          <w:tcPr>
            <w:tcW w:w="1896" w:type="dxa"/>
            <w:vAlign w:val="center"/>
          </w:tcPr>
          <w:p w14:paraId="04246959" w14:textId="544382E3" w:rsidR="000E237D" w:rsidRPr="00CA2E0E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8.118.000,00 </w:t>
            </w:r>
            <w:r w:rsidR="001070AA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03EA2466" w14:textId="1B27BB9B" w:rsidR="000E237D" w:rsidRPr="00CA2E0E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84 </w:t>
            </w:r>
            <w:r w:rsidR="001070AA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1070AA" w:rsidRPr="00CA2E0E" w14:paraId="7718F30B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4F93EB32" w14:textId="71F361C1" w:rsidR="001070AA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="001070AA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710" w:type="dxa"/>
            <w:vAlign w:val="center"/>
          </w:tcPr>
          <w:p w14:paraId="40FD6310" w14:textId="77777777" w:rsidR="001070AA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Przedsiębiorstwo Produkcyjno-Usługowo-Handlowe „SKID” Sp. z o. o. </w:t>
            </w:r>
          </w:p>
          <w:p w14:paraId="4D0EF83D" w14:textId="77777777" w:rsidR="00A00522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43-250 Pawłowice</w:t>
            </w:r>
          </w:p>
          <w:p w14:paraId="78B2B5A7" w14:textId="58CF6934" w:rsidR="00A00522" w:rsidRPr="00CA2E0E" w:rsidRDefault="00A00522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Polna 16 NIP: 633-000-34-53</w:t>
            </w:r>
          </w:p>
        </w:tc>
        <w:tc>
          <w:tcPr>
            <w:tcW w:w="1896" w:type="dxa"/>
            <w:vAlign w:val="center"/>
          </w:tcPr>
          <w:p w14:paraId="7AEFB55C" w14:textId="46DAAA41" w:rsidR="001070AA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9.346.775,06 </w:t>
            </w:r>
            <w:r w:rsidR="001070AA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590D87A0" w14:textId="62CA0813" w:rsidR="001070AA" w:rsidRPr="00CA2E0E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60 </w:t>
            </w:r>
            <w:r w:rsidR="001070AA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>
              <w:rPr>
                <w:rFonts w:ascii="Calibri" w:hAnsi="Calibri" w:cs="Calibri"/>
                <w:sz w:val="22"/>
                <w:szCs w:val="22"/>
              </w:rPr>
              <w:t>ęcy</w:t>
            </w:r>
          </w:p>
        </w:tc>
      </w:tr>
      <w:tr w:rsidR="001070AA" w:rsidRPr="00CA2E0E" w14:paraId="7502AE93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77A86F00" w14:textId="38A55373" w:rsidR="001070AA" w:rsidRDefault="001070AA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A00522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710" w:type="dxa"/>
            <w:vAlign w:val="center"/>
          </w:tcPr>
          <w:p w14:paraId="40B8EB59" w14:textId="77777777" w:rsidR="001070AA" w:rsidRDefault="00D34425" w:rsidP="00F90F55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Instal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Cymorek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Sp. z o. o. </w:t>
            </w:r>
          </w:p>
          <w:p w14:paraId="013752B9" w14:textId="77777777" w:rsidR="00D34425" w:rsidRDefault="00D34425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43-430 Kiczyce</w:t>
            </w:r>
          </w:p>
          <w:p w14:paraId="13B75681" w14:textId="52B4F3B5" w:rsidR="00D34425" w:rsidRPr="00CA2E0E" w:rsidRDefault="00D34425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Pierściecka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73 NIP: 548-213-16-47</w:t>
            </w:r>
          </w:p>
        </w:tc>
        <w:tc>
          <w:tcPr>
            <w:tcW w:w="1896" w:type="dxa"/>
            <w:vAlign w:val="center"/>
          </w:tcPr>
          <w:p w14:paraId="7B7E3DF2" w14:textId="5B92DF70" w:rsidR="001070AA" w:rsidRDefault="00D34425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8.375.502,49 </w:t>
            </w:r>
            <w:r w:rsidR="001070AA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351B57C3" w14:textId="58CAE326" w:rsidR="001070AA" w:rsidRPr="00CA2E0E" w:rsidRDefault="00D34425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84 </w:t>
            </w:r>
            <w:r w:rsidR="001070AA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 w:rsidR="00A00522"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  <w:tr w:rsidR="00A00522" w:rsidRPr="00CA2E0E" w14:paraId="5A0B9251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71852C2B" w14:textId="1EE7A17C" w:rsidR="00A00522" w:rsidRDefault="00A00522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4710" w:type="dxa"/>
            <w:vAlign w:val="center"/>
          </w:tcPr>
          <w:p w14:paraId="7003DF89" w14:textId="77777777" w:rsidR="00A00522" w:rsidRDefault="00D34425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KONSORCIUM FIRM:</w:t>
            </w:r>
          </w:p>
          <w:p w14:paraId="165CF3BB" w14:textId="77777777" w:rsidR="00D34425" w:rsidRDefault="00D34425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MARCINEK Sp. z o. o. – lider NIP: 647-260-22-29</w:t>
            </w:r>
          </w:p>
          <w:p w14:paraId="1CFC5027" w14:textId="452327E3" w:rsidR="00D34425" w:rsidRPr="00CA2E0E" w:rsidRDefault="00D34425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Zakład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Produkcyjno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Remontowo Budowlany Artur Marcinek</w:t>
            </w:r>
          </w:p>
        </w:tc>
        <w:tc>
          <w:tcPr>
            <w:tcW w:w="1896" w:type="dxa"/>
            <w:vAlign w:val="center"/>
          </w:tcPr>
          <w:p w14:paraId="169BBC9D" w14:textId="4D8A013D" w:rsidR="00A00522" w:rsidRDefault="00D34425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8.052.081,95 </w:t>
            </w:r>
            <w:r w:rsidR="00A00522">
              <w:rPr>
                <w:rFonts w:ascii="Calibri" w:hAnsi="Calibri" w:cs="Calibri"/>
                <w:sz w:val="22"/>
                <w:szCs w:val="22"/>
              </w:rPr>
              <w:t>PLN</w:t>
            </w:r>
          </w:p>
        </w:tc>
        <w:tc>
          <w:tcPr>
            <w:tcW w:w="1689" w:type="dxa"/>
            <w:vAlign w:val="center"/>
          </w:tcPr>
          <w:p w14:paraId="6F9FA1B5" w14:textId="535A8539" w:rsidR="00A00522" w:rsidRPr="00CA2E0E" w:rsidRDefault="00D34425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 miesiące</w:t>
            </w:r>
          </w:p>
        </w:tc>
      </w:tr>
      <w:bookmarkEnd w:id="0"/>
    </w:tbl>
    <w:p w14:paraId="11C8E159" w14:textId="77777777" w:rsidR="00CA2E0E" w:rsidRPr="00CA2E0E" w:rsidRDefault="00CA2E0E" w:rsidP="00CA2E0E">
      <w:pPr>
        <w:tabs>
          <w:tab w:val="left" w:pos="5103"/>
        </w:tabs>
        <w:rPr>
          <w:rFonts w:ascii="Calibri" w:hAnsi="Calibri" w:cs="Calibri"/>
          <w:b/>
          <w:bCs/>
          <w:i/>
          <w:sz w:val="22"/>
          <w:szCs w:val="22"/>
        </w:rPr>
      </w:pPr>
    </w:p>
    <w:p w14:paraId="6279C741" w14:textId="48F1C092" w:rsidR="00CA2E0E" w:rsidRPr="00CA2E0E" w:rsidRDefault="00CA2E0E" w:rsidP="00CA2E0E">
      <w:pPr>
        <w:tabs>
          <w:tab w:val="left" w:pos="5103"/>
        </w:tabs>
        <w:rPr>
          <w:rFonts w:ascii="Calibri" w:hAnsi="Calibri" w:cs="Calibri"/>
          <w:b/>
          <w:bCs/>
          <w:iCs/>
          <w:sz w:val="22"/>
          <w:szCs w:val="22"/>
        </w:rPr>
      </w:pPr>
    </w:p>
    <w:p w14:paraId="5C324DCB" w14:textId="2055EB1C" w:rsidR="00CA2E0E" w:rsidRPr="00CA2E0E" w:rsidRDefault="00CA2E0E" w:rsidP="00CA2E0E">
      <w:pPr>
        <w:spacing w:line="600" w:lineRule="auto"/>
        <w:rPr>
          <w:rFonts w:ascii="Calibri" w:hAnsi="Calibri" w:cs="Calibri"/>
          <w:b/>
          <w:bCs/>
          <w:sz w:val="22"/>
          <w:szCs w:val="22"/>
        </w:rPr>
      </w:pPr>
    </w:p>
    <w:p w14:paraId="224D6A8F" w14:textId="77777777" w:rsidR="00276534" w:rsidRDefault="00276534" w:rsidP="00276534">
      <w:pPr>
        <w:spacing w:line="276" w:lineRule="auto"/>
        <w:ind w:left="4963" w:right="-301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Wójt Gminy Mszana</w:t>
      </w:r>
    </w:p>
    <w:p w14:paraId="1B58A51D" w14:textId="62495174" w:rsidR="00276534" w:rsidRDefault="00276534" w:rsidP="00276534">
      <w:pPr>
        <w:spacing w:line="276" w:lineRule="auto"/>
        <w:ind w:right="-301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                                                                                             /-/ mgr Mirosław Szymanek</w:t>
      </w:r>
    </w:p>
    <w:p w14:paraId="77B6DA6B" w14:textId="25A511FD" w:rsidR="00276534" w:rsidRDefault="00276534" w:rsidP="00CA2E0E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ab/>
      </w:r>
    </w:p>
    <w:p w14:paraId="5C3A8392" w14:textId="77777777" w:rsidR="00276534" w:rsidRPr="00CA2E0E" w:rsidRDefault="00276534" w:rsidP="00CA2E0E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276534" w:rsidRPr="00CA2E0E" w:rsidSect="00FF7A9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87143" w14:textId="77777777" w:rsidR="00FF7A9E" w:rsidRDefault="00FF7A9E" w:rsidP="00DA5839">
      <w:r>
        <w:separator/>
      </w:r>
    </w:p>
  </w:endnote>
  <w:endnote w:type="continuationSeparator" w:id="0">
    <w:p w14:paraId="4590D686" w14:textId="77777777" w:rsidR="00FF7A9E" w:rsidRDefault="00FF7A9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EAEE" w14:textId="77777777" w:rsidR="00FF7A9E" w:rsidRDefault="00FF7A9E" w:rsidP="00DA5839">
      <w:r>
        <w:separator/>
      </w:r>
    </w:p>
  </w:footnote>
  <w:footnote w:type="continuationSeparator" w:id="0">
    <w:p w14:paraId="05C91507" w14:textId="77777777" w:rsidR="00FF7A9E" w:rsidRDefault="00FF7A9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34DC5" w14:textId="77777777" w:rsidR="00D34425" w:rsidRPr="00D34425" w:rsidRDefault="00D34425" w:rsidP="00D34425">
    <w:pPr>
      <w:tabs>
        <w:tab w:val="center" w:pos="4536"/>
        <w:tab w:val="right" w:pos="9072"/>
      </w:tabs>
      <w:jc w:val="center"/>
      <w:rPr>
        <w:noProof/>
        <w:lang w:eastAsia="pl-PL"/>
      </w:rPr>
    </w:pPr>
    <w:r w:rsidRPr="00D34425">
      <w:rPr>
        <w:noProof/>
        <w:lang w:eastAsia="pl-PL"/>
      </w:rPr>
      <w:drawing>
        <wp:inline distT="0" distB="0" distL="0" distR="0" wp14:anchorId="34F354A5" wp14:editId="7602FC6E">
          <wp:extent cx="600075" cy="371475"/>
          <wp:effectExtent l="0" t="0" r="0" b="0"/>
          <wp:docPr id="1394864122" name="Obraz 1394864122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6B9AF488" wp14:editId="32A3E6E4">
          <wp:extent cx="333375" cy="390525"/>
          <wp:effectExtent l="0" t="0" r="0" b="0"/>
          <wp:docPr id="716577470" name="Obraz 716577470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   </w:t>
    </w:r>
    <w:r w:rsidRPr="00D34425">
      <w:rPr>
        <w:noProof/>
        <w:lang w:eastAsia="pl-PL"/>
      </w:rPr>
      <w:drawing>
        <wp:inline distT="0" distB="0" distL="0" distR="0" wp14:anchorId="54DD7871" wp14:editId="4F62690E">
          <wp:extent cx="1133475" cy="400050"/>
          <wp:effectExtent l="0" t="0" r="0" b="0"/>
          <wp:docPr id="1618464302" name="Obraz 16184643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34425">
      <w:rPr>
        <w:noProof/>
        <w:lang w:eastAsia="pl-PL"/>
      </w:rPr>
      <w:t xml:space="preserve">               </w:t>
    </w:r>
    <w:r w:rsidRPr="00D34425">
      <w:rPr>
        <w:noProof/>
        <w:lang w:eastAsia="pl-PL"/>
      </w:rPr>
      <w:drawing>
        <wp:inline distT="0" distB="0" distL="0" distR="0" wp14:anchorId="0D652E68" wp14:editId="7DB209F8">
          <wp:extent cx="590550" cy="428625"/>
          <wp:effectExtent l="0" t="0" r="0" b="0"/>
          <wp:docPr id="327073912" name="Obraz 327073912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B5856" w14:textId="77777777" w:rsidR="00D34425" w:rsidRPr="00D34425" w:rsidRDefault="00D34425" w:rsidP="00D34425">
    <w:pPr>
      <w:tabs>
        <w:tab w:val="center" w:pos="4536"/>
        <w:tab w:val="right" w:pos="9072"/>
      </w:tabs>
      <w:rPr>
        <w:noProof/>
        <w:lang w:eastAsia="pl-PL"/>
      </w:rPr>
    </w:pPr>
  </w:p>
  <w:p w14:paraId="25687F96" w14:textId="77777777" w:rsidR="00D34425" w:rsidRDefault="00D34425" w:rsidP="00D34425">
    <w:pPr>
      <w:spacing w:after="120"/>
      <w:jc w:val="center"/>
      <w:rPr>
        <w:b/>
        <w:caps/>
      </w:rPr>
    </w:pPr>
    <w:r w:rsidRPr="00D34425">
      <w:rPr>
        <w:b/>
      </w:rPr>
      <w:t>RZ</w:t>
    </w:r>
    <w:r w:rsidRPr="00D34425">
      <w:rPr>
        <w:b/>
        <w:caps/>
      </w:rPr>
      <w:t>Ądowy FUNDUSZ  POLSKI ŁAD PROGRAM INWESTYCJI STRATEGICZNYCH</w:t>
    </w:r>
  </w:p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0A7020C9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 PI.271.1.2024</w:t>
    </w: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2113227447" name="Obraz 2113227447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331798016" name="Obraz 331798016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1148780610" name="Obraz 1148780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743122621" name="Obraz 743122621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5641235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22627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2024-02-08T11:37:00Z</dcterms:modified>
</cp:coreProperties>
</file>